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25D76" w:rsidRPr="00D74EAE" w:rsidP="00B25D76">
      <w:pPr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TÜRKÇE DERSİ GÜNLÜK DERS PLANI                                                                                              </w:t>
      </w:r>
      <w:r w:rsidRPr="00D74EAE">
        <w:rPr>
          <w:rFonts w:ascii="Tahoma" w:hAnsi="Tahoma" w:cs="Tahoma"/>
          <w:b/>
          <w:color w:val="FF0000"/>
          <w:sz w:val="20"/>
          <w:szCs w:val="20"/>
        </w:rPr>
        <w:t>(13.HAFTA)</w:t>
      </w:r>
      <w:r w:rsidRPr="00D74EA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08-12 ARALIK 2025</w:t>
      </w:r>
    </w:p>
    <w:p w:rsidR="00172715" w:rsidRPr="00D74EAE" w:rsidP="00E54D00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bCs/>
                <w:sz w:val="20"/>
                <w:szCs w:val="20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8 Saat      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TÜRKÇE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ERDEMLER</w:t>
            </w:r>
          </w:p>
        </w:tc>
      </w:tr>
      <w:tr w:rsidTr="00B25D7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ind w:right="113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 xml:space="preserve">Çiftçi ve Oğulları </w:t>
            </w:r>
          </w:p>
          <w:p w:rsidR="00172715" w:rsidRPr="00D74EAE" w:rsidP="00E54D0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İyi Dilekler Günü (Serbest Okuma)</w:t>
            </w:r>
          </w:p>
        </w:tc>
      </w:tr>
    </w:tbl>
    <w:p w:rsidR="00172715" w:rsidRPr="00D74EAE" w:rsidP="00E54D0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D76" w:rsidRPr="00D74EAE" w:rsidP="005A1698">
            <w:pPr>
              <w:pStyle w:val="NoSpacing"/>
            </w:pPr>
            <w:r w:rsidRPr="00D74EAE">
              <w:t>T.4.2.1. Kelimeleri anlamlarına uygun kullanır.</w:t>
            </w:r>
          </w:p>
          <w:p w:rsidR="00B25D76" w:rsidRPr="00D74EAE" w:rsidP="005A1698">
            <w:pPr>
              <w:pStyle w:val="NoSpacing"/>
            </w:pPr>
            <w:r w:rsidRPr="00D74EAE">
              <w:t>T.4.2.2. Hazırlıksız konuşmalar yapar.</w:t>
            </w:r>
          </w:p>
          <w:p w:rsidR="00B25D76" w:rsidRPr="00D74EAE" w:rsidP="005A1698">
            <w:pPr>
              <w:pStyle w:val="NoSpacing"/>
            </w:pPr>
            <w:r w:rsidRPr="00D74EAE">
              <w:t>T.4.2.3. Hazırlıklı konuşmalar yapar.</w:t>
            </w:r>
          </w:p>
          <w:p w:rsidR="00B25D76" w:rsidRPr="00D74EAE" w:rsidP="005A1698">
            <w:pPr>
              <w:pStyle w:val="NoSpacing"/>
            </w:pPr>
            <w:r w:rsidRPr="00D74EAE">
              <w:t>T.4.2.4. Konuşma stratejilerini uygular.</w:t>
            </w:r>
          </w:p>
          <w:p w:rsidR="00B25D76" w:rsidRPr="00D74EAE" w:rsidP="005A1698">
            <w:pPr>
              <w:pStyle w:val="NoSpacing"/>
            </w:pPr>
            <w:r w:rsidRPr="00D74EAE">
              <w:t>T4.2.5. Sınıf içindeki tartışma ve konuşmalara katılır.</w:t>
            </w:r>
          </w:p>
          <w:p w:rsidR="00B25D76" w:rsidRPr="00D74EAE" w:rsidP="005A1698">
            <w:pPr>
              <w:pStyle w:val="NoSpacing"/>
            </w:pPr>
            <w:r w:rsidRPr="00D74EAE">
              <w:t>T.4.3.1. Noktalama işaretlerine dikkat ederek sesli ve sessiz okur.</w:t>
            </w:r>
          </w:p>
          <w:p w:rsidR="00B25D76" w:rsidRPr="00D74EAE" w:rsidP="005A1698">
            <w:pPr>
              <w:pStyle w:val="NoSpacing"/>
            </w:pPr>
            <w:r w:rsidRPr="00D74EAE">
              <w:t>T.4.3.4. Metinleri türün özelliklerine uygun biçimde okur.</w:t>
            </w:r>
          </w:p>
          <w:p w:rsidR="00B25D76" w:rsidRPr="00D74EAE" w:rsidP="005A1698">
            <w:pPr>
              <w:pStyle w:val="NoSpacing"/>
            </w:pPr>
            <w:r w:rsidRPr="00D74EAE">
              <w:t>T.4.3.11. Deyim ve atasözlerinin metnin anlamına katkısını kavrar.</w:t>
            </w:r>
          </w:p>
          <w:p w:rsidR="00B25D76" w:rsidRPr="00D74EAE" w:rsidP="005A1698">
            <w:pPr>
              <w:pStyle w:val="NoSpacing"/>
            </w:pPr>
            <w:r w:rsidRPr="00D74EAE">
              <w:t>T.4.3.12. Bağlamdan yararlanarak bilmediği kelime ve kelime gruplarının anlamını tahmin eder.</w:t>
            </w:r>
          </w:p>
          <w:p w:rsidR="00B25D76" w:rsidRPr="00D74EAE" w:rsidP="005A1698">
            <w:pPr>
              <w:pStyle w:val="NoSpacing"/>
            </w:pPr>
            <w:r w:rsidRPr="00D74EAE">
              <w:t>T.4.3.13. Görsellerle ilgili soruları cevaplar.</w:t>
            </w:r>
          </w:p>
          <w:p w:rsidR="00B25D76" w:rsidRPr="00D74EAE" w:rsidP="005A1698">
            <w:pPr>
              <w:pStyle w:val="NoSpacing"/>
            </w:pPr>
            <w:r w:rsidRPr="00D74EAE">
              <w:t>T.4.3.16. Okuduğu metnin konusunu belirler.</w:t>
            </w:r>
          </w:p>
          <w:p w:rsidR="00B25D76" w:rsidRPr="00D74EAE" w:rsidP="005A1698">
            <w:pPr>
              <w:pStyle w:val="NoSpacing"/>
            </w:pPr>
            <w:r w:rsidRPr="00D74EAE">
              <w:t>T.4.3.17. Metnin ana fikri/ana duygusunu belirler.</w:t>
            </w:r>
          </w:p>
          <w:p w:rsidR="00B25D76" w:rsidRPr="00D74EAE" w:rsidP="005A1698">
            <w:pPr>
              <w:pStyle w:val="NoSpacing"/>
            </w:pPr>
            <w:r w:rsidRPr="00D74EAE">
              <w:t>T.4.3.18. Okuduğu metinle ilgili soruları cevaplar.</w:t>
            </w:r>
          </w:p>
          <w:p w:rsidR="00B25D76" w:rsidRPr="00D74EAE" w:rsidP="005A1698">
            <w:pPr>
              <w:pStyle w:val="NoSpacing"/>
            </w:pPr>
            <w:r w:rsidRPr="00D74EAE">
              <w:t>T.4.3.27. Okuduğu metindeki kahramanların özelliklerini karşılaştırır.</w:t>
            </w:r>
          </w:p>
          <w:p w:rsidR="00B25D76" w:rsidRPr="00D74EAE" w:rsidP="005A1698">
            <w:pPr>
              <w:pStyle w:val="NoSpacing"/>
            </w:pPr>
            <w:r w:rsidRPr="00D74EAE">
              <w:t>T.4.3.36. Bilgi kaynaklarının güvenilirliğini sorgular.</w:t>
            </w:r>
          </w:p>
          <w:p w:rsidR="00B25D76" w:rsidRPr="00D74EAE" w:rsidP="005A1698">
            <w:pPr>
              <w:pStyle w:val="NoSpacing"/>
            </w:pPr>
            <w:r w:rsidRPr="00D74EAE">
              <w:t>T.4.3.37. Okuduğu metindeki olaylara ilişkin düşüncelerini ifade eder.</w:t>
            </w:r>
          </w:p>
          <w:p w:rsidR="00172715" w:rsidRPr="00D74EAE" w:rsidP="005A1698">
            <w:pPr>
              <w:pStyle w:val="NoSpacing"/>
            </w:pPr>
            <w:r w:rsidRPr="00D74EAE">
              <w:t>T.4.4.3. Hikâye edici metin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ÖĞRENME-ÖĞRETME YÖNTEM </w:t>
            </w:r>
          </w:p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Anlatım, soru cevap, tümevarım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D74EAE" w:rsidP="00E54D00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ind w:right="113"/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Bilgisayar, akıllı tahta, ders kitabı, “</w:t>
            </w: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Çiftçi ve Oğulları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İyi Dilekler Günü (Serbest Okuma)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72715" w:rsidRPr="00D74EAE" w:rsidP="00E54D0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>'Birlikten kuvvet doğar' sözünden ne anlıyorsunuz? Sorusu ile dikkat çekilir-Sohbet edilir.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b/>
              </w:rPr>
              <w:t xml:space="preserve">Çiftçi ve Oğulları </w:t>
            </w:r>
            <w:r w:rsidRPr="00D74EAE">
              <w:rPr>
                <w:rFonts w:ascii="Tahoma" w:hAnsi="Tahoma" w:cs="Tahoma"/>
              </w:rPr>
              <w:t xml:space="preserve">görseller incelenir konusu tahmin edip söylenir. </w:t>
            </w:r>
          </w:p>
          <w:p w:rsidR="00172715" w:rsidRPr="00D74EAE" w:rsidP="000732CC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  <w:b/>
              </w:rPr>
              <w:t xml:space="preserve">Çiftçi ve Oğulları </w:t>
            </w:r>
            <w:r w:rsidRPr="00D74EAE">
              <w:rPr>
                <w:rFonts w:ascii="Tahoma" w:hAnsi="Tahoma" w:cs="Tahoma"/>
              </w:rPr>
              <w:t>'</w:t>
            </w:r>
            <w:r w:rsidRPr="00D74EAE">
              <w:rPr>
                <w:rFonts w:ascii="Tahoma" w:hAnsi="Tahoma" w:eastAsiaTheme="minorHAnsi" w:cs="Tahoma"/>
                <w:bCs/>
              </w:rPr>
              <w:t>Vurgu, tonlama ve telaffuza dikkat ederek okunur.</w:t>
            </w:r>
            <w:r w:rsidRPr="00D74EAE">
              <w:rPr>
                <w:rFonts w:ascii="Tahoma" w:hAnsi="Tahoma" w:cs="Tahoma"/>
              </w:rPr>
              <w:t xml:space="preserve"> Anlama etkinlikleri yapılır.</w:t>
            </w:r>
          </w:p>
          <w:p w:rsidR="00172715" w:rsidRPr="00D74EAE" w:rsidP="000732CC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D74EAE">
              <w:rPr>
                <w:rFonts w:ascii="Tahoma" w:hAnsi="Tahoma" w:cs="Tahoma"/>
                <w:iCs/>
              </w:rPr>
              <w:t xml:space="preserve">(Sayfa 98) Bilinmeyen kelimeler etkinliği yapılır. </w:t>
            </w:r>
            <w:r w:rsidRPr="00D74EAE">
              <w:rPr>
                <w:rFonts w:ascii="Tahoma" w:hAnsi="Tahoma" w:cs="Tahoma"/>
              </w:rPr>
              <w:t>Metne ait sorular cevaplanır.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99) Konu ve ana duygu etkinliği yapılır. Yazma etkinliği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>(Sayfa 100) Cümlede örneklendirme etkinliği yapılır. Eş anlamlı kelimeler etkinliği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 (Sayfa 101) Noktalama işaretleri etkinliği yapılır.</w:t>
            </w:r>
          </w:p>
          <w:p w:rsidR="00172715" w:rsidRPr="00D74EAE" w:rsidP="00C267A0">
            <w:pPr>
              <w:pStyle w:val="ListParagraph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  <w:b/>
              </w:rPr>
              <w:t xml:space="preserve"> </w:t>
            </w:r>
            <w:r w:rsidRPr="00D74EAE" w:rsidR="000732CC">
              <w:rPr>
                <w:rFonts w:ascii="Tahoma" w:hAnsi="Tahoma" w:cs="Tahoma"/>
                <w:b/>
              </w:rPr>
              <w:t xml:space="preserve">İyi Dilekler Günü (Serbest Okuma) </w:t>
            </w:r>
            <w:r w:rsidRPr="00D74EAE" w:rsidR="000732CC">
              <w:rPr>
                <w:rFonts w:ascii="Tahoma" w:hAnsi="Tahoma" w:cs="Tahoma"/>
              </w:rPr>
              <w:t>'</w:t>
            </w:r>
            <w:r w:rsidRPr="00D74EAE" w:rsidR="000732CC">
              <w:rPr>
                <w:rFonts w:ascii="Tahoma" w:hAnsi="Tahoma" w:eastAsiaTheme="minorHAnsi" w:cs="Tahoma"/>
                <w:bCs/>
              </w:rPr>
              <w:t>Vurgu, tonlama ve telaffuza dikkat ederek okunur.</w:t>
            </w:r>
            <w:r w:rsidRPr="00D74EAE" w:rsidR="000732CC">
              <w:rPr>
                <w:rFonts w:ascii="Tahoma" w:hAnsi="Tahoma" w:cs="Tahoma"/>
              </w:rPr>
              <w:t xml:space="preserve"> Anlama etkinlikleri yapılır.</w:t>
            </w:r>
          </w:p>
          <w:p w:rsidR="00172715" w:rsidRPr="00D74EAE" w:rsidP="00867A67">
            <w:pPr>
              <w:pStyle w:val="ListParagraph"/>
              <w:numPr>
                <w:ilvl w:val="0"/>
                <w:numId w:val="4"/>
              </w:numPr>
              <w:ind w:right="113"/>
              <w:rPr>
                <w:rFonts w:ascii="Tahoma" w:hAnsi="Tahoma" w:cs="Tahoma"/>
              </w:rPr>
            </w:pPr>
            <w:r w:rsidRPr="00D74EAE">
              <w:rPr>
                <w:rFonts w:ascii="Tahoma" w:hAnsi="Tahoma" w:cs="Tahoma"/>
              </w:rPr>
              <w:t xml:space="preserve"> </w:t>
            </w:r>
            <w:r w:rsidRPr="00D74EAE" w:rsidR="000732CC">
              <w:rPr>
                <w:rFonts w:ascii="Tahoma" w:hAnsi="Tahoma" w:cs="Tahoma"/>
              </w:rPr>
              <w:t>(Sayfa 103) Tema değerlendirme çalışmaları yapılır.</w:t>
            </w:r>
          </w:p>
        </w:tc>
      </w:tr>
    </w:tbl>
    <w:p w:rsidR="00D74EAE"/>
    <w:p w:rsidR="00D74EAE"/>
    <w:p w:rsidR="00D74EAE"/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D74EAE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Grupla Öğrenme Etkinlikleri</w:t>
            </w:r>
          </w:p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D74EAE">
              <w:rPr>
                <w:rFonts w:ascii="Tahoma" w:hAnsi="Tahoma" w:cs="Tahoma"/>
                <w:sz w:val="20"/>
              </w:rPr>
              <w:t>Ölçme-Değerlendirme:</w:t>
            </w:r>
          </w:p>
          <w:p w:rsidR="00172715" w:rsidRPr="00D74EAE" w:rsidP="00C267A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172715" w:rsidRPr="00D74EAE" w:rsidP="00E54D00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</w:tbl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p w:rsidR="00172715" w:rsidRPr="00D74EAE" w:rsidP="00E54D00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 konuşma/tartışma sırasında kendi düşüncelerini uygun şekilde ifade etmeleri için teşvik edilir.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Farklı bakış açılarına anlayışla yaklaşmanın önemi vurgulanır.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a) Öğrencilerin tahmin ettikleri kelime ve kelime gruplarının anlamlarını sözlüklerden kontrol etmeleri sağlanır.</w:t>
            </w:r>
          </w:p>
          <w:p w:rsidR="00172715" w:rsidRPr="00D74EAE" w:rsidP="00E54D0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b) Öğrencilerin yeni öğrendikleri kelime ve kelime gruplarından sözlük oluşturmaları sağlanır.</w:t>
            </w:r>
          </w:p>
          <w:p w:rsidR="00172715" w:rsidRPr="00D74EAE" w:rsidP="00C267A0">
            <w:pPr>
              <w:rPr>
                <w:rFonts w:ascii="Tahoma" w:hAnsi="Tahoma" w:cs="Tahoma"/>
                <w:sz w:val="20"/>
                <w:szCs w:val="20"/>
              </w:rPr>
            </w:pPr>
            <w:r w:rsidRPr="00D74EAE">
              <w:rPr>
                <w:rFonts w:ascii="Tahoma" w:hAnsi="Tahoma" w:cs="Tahoma"/>
                <w:sz w:val="20"/>
                <w:szCs w:val="20"/>
              </w:rPr>
              <w:t>Olayların oluş sırasına göre yazılmasının gerekliliği hatırlatılır.</w:t>
            </w:r>
          </w:p>
        </w:tc>
      </w:tr>
    </w:tbl>
    <w:p w:rsidR="00172715" w:rsidRPr="00D74EAE" w:rsidP="00E54D00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Mustafa KABUL</w:t>
      </w:r>
    </w:p>
    <w:p w:rsidR="00172715" w:rsidRPr="00D74EAE" w:rsidP="000732CC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>4A Sınıf Öğretmeni</w:t>
      </w: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</w:p>
    <w:p w:rsidR="00172715" w:rsidRPr="00D74EAE" w:rsidP="000732CC">
      <w:pPr>
        <w:tabs>
          <w:tab w:val="left" w:pos="3569"/>
        </w:tabs>
        <w:jc w:val="center"/>
        <w:rPr>
          <w:rFonts w:ascii="Tahoma" w:hAnsi="Tahoma" w:cs="Tahoma"/>
          <w:b/>
          <w:sz w:val="20"/>
          <w:szCs w:val="20"/>
        </w:rPr>
      </w:pPr>
      <w:r w:rsidRPr="00D74EAE">
        <w:rPr>
          <w:rFonts w:ascii="Tahoma" w:hAnsi="Tahoma" w:cs="Tahoma"/>
          <w:b/>
          <w:sz w:val="20"/>
          <w:szCs w:val="20"/>
        </w:rPr>
        <w:t xml:space="preserve"> </w:t>
      </w: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p w:rsidR="00172715" w:rsidRPr="00D74EAE" w:rsidP="00E54D00">
      <w:pPr>
        <w:jc w:val="right"/>
        <w:rPr>
          <w:rFonts w:ascii="Tahoma" w:hAnsi="Tahoma" w:cs="Tahoma"/>
          <w:b/>
          <w:sz w:val="20"/>
          <w:szCs w:val="20"/>
        </w:rPr>
      </w:pPr>
    </w:p>
    <w:sectPr w:rsidSect="003320F6">
      <w:pgSz w:w="11906" w:h="16838"/>
      <w:pgMar w:top="568" w:right="1417" w:bottom="426" w:left="1417" w:header="283" w:footer="283" w:gutter="0"/>
      <w:pgNumType w:start="2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3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28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732CC"/>
    <w:rsid w:val="00155792"/>
    <w:rsid w:val="00172715"/>
    <w:rsid w:val="00226F86"/>
    <w:rsid w:val="003004D7"/>
    <w:rsid w:val="003320F6"/>
    <w:rsid w:val="0036027B"/>
    <w:rsid w:val="00437236"/>
    <w:rsid w:val="005A1698"/>
    <w:rsid w:val="006D671C"/>
    <w:rsid w:val="0070500C"/>
    <w:rsid w:val="007C0164"/>
    <w:rsid w:val="008551E7"/>
    <w:rsid w:val="00867A67"/>
    <w:rsid w:val="00916768"/>
    <w:rsid w:val="00951FEC"/>
    <w:rsid w:val="009821D1"/>
    <w:rsid w:val="009F60EF"/>
    <w:rsid w:val="00AD5661"/>
    <w:rsid w:val="00B05CEF"/>
    <w:rsid w:val="00B25D76"/>
    <w:rsid w:val="00B52BF6"/>
    <w:rsid w:val="00BD745D"/>
    <w:rsid w:val="00C267A0"/>
    <w:rsid w:val="00C92006"/>
    <w:rsid w:val="00C92BD9"/>
    <w:rsid w:val="00D349C1"/>
    <w:rsid w:val="00D74EAE"/>
    <w:rsid w:val="00DA43AA"/>
    <w:rsid w:val="00E374C0"/>
    <w:rsid w:val="00E54D00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2A442B09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0732CC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0732CC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0732C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0732C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5A1698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74</Pages>
  <Words>17221</Words>
  <Characters>98166</Characters>
  <Application>Microsoft Office Word</Application>
  <DocSecurity>0</DocSecurity>
  <Lines>818</Lines>
  <Paragraphs>230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3</cp:revision>
  <dcterms:created xsi:type="dcterms:W3CDTF">2024-08-17T18:44:00Z</dcterms:created>
  <dcterms:modified xsi:type="dcterms:W3CDTF">2025-07-15T11:38:00Z</dcterms:modified>
</cp:coreProperties>
</file>